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33" w:rsidRDefault="001D4C33" w:rsidP="001D4C33">
      <w:pPr>
        <w:jc w:val="cente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2284730</wp:posOffset>
            </wp:positionH>
            <wp:positionV relativeFrom="paragraph">
              <wp:posOffset>0</wp:posOffset>
            </wp:positionV>
            <wp:extent cx="1054100" cy="107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C33" w:rsidRDefault="001D4C33" w:rsidP="001D4C33">
      <w:pPr>
        <w:jc w:val="center"/>
      </w:pPr>
    </w:p>
    <w:p w:rsidR="000F2FB4" w:rsidRDefault="000F2FB4" w:rsidP="001D4C33">
      <w:pPr>
        <w:jc w:val="center"/>
      </w:pPr>
    </w:p>
    <w:p w:rsidR="001D4C33" w:rsidRDefault="001D4C33" w:rsidP="001D4C33">
      <w:pPr>
        <w:jc w:val="center"/>
      </w:pPr>
    </w:p>
    <w:p w:rsidR="001D4C33" w:rsidRPr="005B3A89" w:rsidRDefault="001D4C33" w:rsidP="001D4C33">
      <w:pPr>
        <w:pStyle w:val="Heading5"/>
        <w:jc w:val="left"/>
        <w:rPr>
          <w:rFonts w:ascii="Times New Roman" w:hAnsi="Times New Roman"/>
          <w:i/>
          <w:sz w:val="16"/>
          <w:szCs w:val="16"/>
        </w:rPr>
      </w:pPr>
      <w:r w:rsidRPr="005B3A89">
        <w:rPr>
          <w:rFonts w:ascii="Calibri" w:eastAsia="Calibri" w:hAnsi="Calibri"/>
          <w:b w:val="0"/>
          <w:sz w:val="16"/>
          <w:szCs w:val="16"/>
          <w:lang w:val="en-GB"/>
        </w:rPr>
        <w:t xml:space="preserve">                                                              </w:t>
      </w:r>
      <w:r>
        <w:rPr>
          <w:rFonts w:ascii="Calibri" w:eastAsia="Calibri" w:hAnsi="Calibri"/>
          <w:b w:val="0"/>
          <w:sz w:val="16"/>
          <w:szCs w:val="16"/>
          <w:lang w:val="en-GB"/>
        </w:rPr>
        <w:t xml:space="preserve">                                </w:t>
      </w:r>
      <w:r w:rsidRPr="005B3A89">
        <w:rPr>
          <w:rFonts w:ascii="Calibri" w:eastAsia="Calibri" w:hAnsi="Calibri"/>
          <w:b w:val="0"/>
          <w:sz w:val="16"/>
          <w:szCs w:val="16"/>
          <w:lang w:val="en-GB"/>
        </w:rPr>
        <w:t xml:space="preserve">  </w:t>
      </w:r>
      <w:r w:rsidRPr="005B3A89">
        <w:rPr>
          <w:rFonts w:ascii="Times New Roman" w:hAnsi="Times New Roman"/>
          <w:i/>
          <w:sz w:val="16"/>
          <w:szCs w:val="16"/>
        </w:rPr>
        <w:t>Solomon Islands Government</w:t>
      </w:r>
    </w:p>
    <w:p w:rsidR="001D4C33" w:rsidRPr="005B3A89" w:rsidRDefault="001D4C33" w:rsidP="001D4C33">
      <w:pPr>
        <w:pStyle w:val="Heading5"/>
        <w:rPr>
          <w:rFonts w:ascii="Times New Roman" w:hAnsi="Times New Roman"/>
          <w:sz w:val="16"/>
          <w:szCs w:val="16"/>
        </w:rPr>
      </w:pPr>
      <w:r w:rsidRPr="005B3A89">
        <w:rPr>
          <w:rFonts w:ascii="Times New Roman" w:hAnsi="Times New Roman"/>
          <w:sz w:val="16"/>
          <w:szCs w:val="16"/>
        </w:rPr>
        <w:t>MINISTRY OF PROVINCIAL GOVERNMENT AND INSTITUTIONAL STRENGTHENING</w:t>
      </w:r>
    </w:p>
    <w:p w:rsidR="001D4C33" w:rsidRPr="005B3A89" w:rsidRDefault="001D4C33" w:rsidP="001D4C33">
      <w:pPr>
        <w:pStyle w:val="Heading5"/>
        <w:rPr>
          <w:sz w:val="16"/>
          <w:szCs w:val="16"/>
        </w:rPr>
      </w:pPr>
      <w:r w:rsidRPr="005B3A89">
        <w:rPr>
          <w:sz w:val="16"/>
          <w:szCs w:val="16"/>
        </w:rPr>
        <w:t>P O Box G35</w:t>
      </w:r>
    </w:p>
    <w:p w:rsidR="001D4C33" w:rsidRPr="005B3A89" w:rsidRDefault="001D4C33" w:rsidP="001D4C33">
      <w:pPr>
        <w:pStyle w:val="Heading5"/>
        <w:rPr>
          <w:sz w:val="16"/>
          <w:szCs w:val="16"/>
        </w:rPr>
      </w:pPr>
      <w:r w:rsidRPr="005B3A89">
        <w:rPr>
          <w:sz w:val="16"/>
          <w:szCs w:val="16"/>
        </w:rPr>
        <w:t>HONIARA</w:t>
      </w:r>
    </w:p>
    <w:p w:rsidR="001D4C33" w:rsidRPr="005B3A89" w:rsidRDefault="001D4C33" w:rsidP="001D4C33">
      <w:pPr>
        <w:pStyle w:val="Heading5"/>
        <w:rPr>
          <w:sz w:val="22"/>
          <w:szCs w:val="22"/>
        </w:rPr>
      </w:pPr>
      <w:r w:rsidRPr="005B3A89">
        <w:rPr>
          <w:sz w:val="16"/>
          <w:szCs w:val="16"/>
        </w:rPr>
        <w:t>Solomon Islands</w:t>
      </w:r>
    </w:p>
    <w:p w:rsidR="001D4C33" w:rsidRPr="005B3A89" w:rsidRDefault="001D4C33" w:rsidP="001D4C33">
      <w:pPr>
        <w:pStyle w:val="Heading8"/>
        <w:pBdr>
          <w:bottom w:val="single" w:sz="6" w:space="1" w:color="auto"/>
        </w:pBdr>
        <w:rPr>
          <w:rFonts w:ascii="Times New Roman" w:hAnsi="Times New Roman"/>
          <w:b/>
          <w:sz w:val="22"/>
          <w:szCs w:val="22"/>
        </w:rPr>
      </w:pPr>
      <w:r w:rsidRPr="005B3A89">
        <w:rPr>
          <w:rFonts w:ascii="Times New Roman" w:hAnsi="Times New Roman"/>
          <w:sz w:val="22"/>
          <w:szCs w:val="22"/>
        </w:rPr>
        <w:t xml:space="preserve">   </w:t>
      </w:r>
      <w:r w:rsidRPr="005B3A89">
        <w:rPr>
          <w:rFonts w:ascii="Times New Roman" w:hAnsi="Times New Roman"/>
          <w:b/>
          <w:sz w:val="22"/>
          <w:szCs w:val="22"/>
        </w:rPr>
        <w:t>Telephone. No. (677)25029/27809</w:t>
      </w:r>
      <w:r w:rsidRPr="005B3A89">
        <w:rPr>
          <w:rFonts w:ascii="Times New Roman" w:hAnsi="Times New Roman"/>
          <w:b/>
          <w:i/>
          <w:sz w:val="22"/>
          <w:szCs w:val="22"/>
        </w:rPr>
        <w:tab/>
      </w:r>
      <w:r w:rsidRPr="005B3A89">
        <w:rPr>
          <w:rFonts w:ascii="Times New Roman" w:hAnsi="Times New Roman"/>
          <w:b/>
          <w:i/>
          <w:sz w:val="22"/>
          <w:szCs w:val="22"/>
        </w:rPr>
        <w:tab/>
      </w:r>
      <w:r w:rsidRPr="005B3A89">
        <w:rPr>
          <w:rFonts w:ascii="Times New Roman" w:hAnsi="Times New Roman"/>
          <w:b/>
          <w:sz w:val="22"/>
          <w:szCs w:val="22"/>
        </w:rPr>
        <w:t xml:space="preserve">            </w:t>
      </w:r>
      <w:r>
        <w:rPr>
          <w:rFonts w:ascii="Times New Roman" w:hAnsi="Times New Roman"/>
          <w:b/>
          <w:sz w:val="22"/>
          <w:szCs w:val="22"/>
        </w:rPr>
        <w:t xml:space="preserve">          </w:t>
      </w:r>
      <w:r w:rsidRPr="005B3A89">
        <w:rPr>
          <w:rFonts w:ascii="Times New Roman" w:hAnsi="Times New Roman"/>
          <w:b/>
          <w:sz w:val="22"/>
          <w:szCs w:val="22"/>
        </w:rPr>
        <w:t xml:space="preserve"> Email: </w:t>
      </w:r>
      <w:r w:rsidRPr="005B3A89">
        <w:rPr>
          <w:rFonts w:ascii="Times New Roman" w:hAnsi="Times New Roman"/>
          <w:b/>
          <w:i/>
          <w:sz w:val="22"/>
          <w:szCs w:val="22"/>
        </w:rPr>
        <w:t xml:space="preserve"> </w:t>
      </w:r>
      <w:hyperlink r:id="rId8" w:history="1">
        <w:r w:rsidRPr="005B3A89">
          <w:rPr>
            <w:rStyle w:val="Hyperlink"/>
            <w:rFonts w:ascii="Times New Roman" w:hAnsi="Times New Roman"/>
            <w:b/>
            <w:sz w:val="22"/>
            <w:szCs w:val="22"/>
          </w:rPr>
          <w:t>spirione@mpgis.gov.sb</w:t>
        </w:r>
      </w:hyperlink>
      <w:r w:rsidRPr="005B3A89">
        <w:rPr>
          <w:rFonts w:ascii="Times New Roman" w:hAnsi="Times New Roman"/>
          <w:b/>
          <w:sz w:val="22"/>
          <w:szCs w:val="22"/>
        </w:rPr>
        <w:t xml:space="preserve">  </w:t>
      </w:r>
    </w:p>
    <w:p w:rsidR="001D4C33" w:rsidRDefault="001D4C33" w:rsidP="001D4C33"/>
    <w:p w:rsidR="001D4C33" w:rsidRPr="005B3A89" w:rsidRDefault="00760FA4" w:rsidP="001D4C33">
      <w:pPr>
        <w:pStyle w:val="NoSpacing"/>
        <w:jc w:val="both"/>
        <w:rPr>
          <w:rFonts w:ascii="Times New Roman" w:hAnsi="Times New Roman"/>
        </w:rPr>
      </w:pPr>
      <w:r>
        <w:rPr>
          <w:rFonts w:ascii="Times New Roman" w:hAnsi="Times New Roman"/>
        </w:rPr>
        <w:t xml:space="preserve">Honourable </w:t>
      </w:r>
      <w:r w:rsidR="009463BE">
        <w:rPr>
          <w:rFonts w:ascii="Times New Roman" w:hAnsi="Times New Roman"/>
        </w:rPr>
        <w:t>Collin Singamoana</w:t>
      </w:r>
      <w:r w:rsidR="001D4C33">
        <w:rPr>
          <w:rFonts w:ascii="Times New Roman" w:hAnsi="Times New Roman"/>
        </w:rPr>
        <w:t xml:space="preserve"> </w:t>
      </w:r>
      <w:r w:rsidR="001D4C33" w:rsidRPr="005B3A89">
        <w:rPr>
          <w:rFonts w:ascii="Times New Roman" w:hAnsi="Times New Roman"/>
        </w:rPr>
        <w:t>(MPA)</w:t>
      </w:r>
      <w:r w:rsidR="001D4C33">
        <w:rPr>
          <w:rFonts w:ascii="Times New Roman" w:hAnsi="Times New Roman"/>
        </w:rPr>
        <w:t xml:space="preserve">                                                        </w:t>
      </w:r>
      <w:r>
        <w:rPr>
          <w:rFonts w:ascii="Times New Roman" w:hAnsi="Times New Roman"/>
        </w:rPr>
        <w:t xml:space="preserve">   </w:t>
      </w:r>
      <w:r w:rsidR="001D4C33">
        <w:rPr>
          <w:rFonts w:ascii="Times New Roman" w:hAnsi="Times New Roman"/>
        </w:rPr>
        <w:t xml:space="preserve">     Ref: F01/4/47</w:t>
      </w:r>
    </w:p>
    <w:p w:rsidR="001D4C33" w:rsidRPr="005B3A89" w:rsidRDefault="001D4C33" w:rsidP="001D4C33">
      <w:pPr>
        <w:pStyle w:val="NoSpacing"/>
        <w:jc w:val="both"/>
        <w:rPr>
          <w:rFonts w:ascii="Times New Roman" w:hAnsi="Times New Roman"/>
        </w:rPr>
      </w:pPr>
      <w:r w:rsidRPr="005B3A89">
        <w:rPr>
          <w:rFonts w:ascii="Times New Roman" w:hAnsi="Times New Roman"/>
        </w:rPr>
        <w:t xml:space="preserve">Premier, </w:t>
      </w:r>
      <w:r w:rsidR="009463BE">
        <w:rPr>
          <w:rFonts w:ascii="Times New Roman" w:hAnsi="Times New Roman"/>
        </w:rPr>
        <w:t xml:space="preserve">Rennell &amp; Bellona </w:t>
      </w:r>
      <w:r>
        <w:rPr>
          <w:rFonts w:ascii="Times New Roman" w:hAnsi="Times New Roman"/>
        </w:rPr>
        <w:t xml:space="preserve">Province                                                                  Date: </w:t>
      </w:r>
      <w:r w:rsidR="009463BE">
        <w:rPr>
          <w:rFonts w:ascii="Times New Roman" w:hAnsi="Times New Roman"/>
        </w:rPr>
        <w:t>21</w:t>
      </w:r>
      <w:r w:rsidR="009463BE" w:rsidRPr="009463BE">
        <w:rPr>
          <w:rFonts w:ascii="Times New Roman" w:hAnsi="Times New Roman"/>
          <w:vertAlign w:val="superscript"/>
        </w:rPr>
        <w:t>st</w:t>
      </w:r>
      <w:r>
        <w:rPr>
          <w:rFonts w:ascii="Times New Roman" w:hAnsi="Times New Roman"/>
        </w:rPr>
        <w:t>/0</w:t>
      </w:r>
      <w:r w:rsidR="009463BE">
        <w:rPr>
          <w:rFonts w:ascii="Times New Roman" w:hAnsi="Times New Roman"/>
        </w:rPr>
        <w:t>8</w:t>
      </w:r>
      <w:r>
        <w:rPr>
          <w:rFonts w:ascii="Times New Roman" w:hAnsi="Times New Roman"/>
        </w:rPr>
        <w:t>/2017</w:t>
      </w:r>
    </w:p>
    <w:p w:rsidR="001D4C33" w:rsidRPr="005B3A89" w:rsidRDefault="009463BE" w:rsidP="001D4C33">
      <w:pPr>
        <w:pStyle w:val="NoSpacing"/>
        <w:jc w:val="both"/>
        <w:rPr>
          <w:rFonts w:ascii="Times New Roman" w:hAnsi="Times New Roman"/>
        </w:rPr>
      </w:pPr>
      <w:r>
        <w:rPr>
          <w:rFonts w:ascii="Times New Roman" w:hAnsi="Times New Roman"/>
        </w:rPr>
        <w:t>Tigoa</w:t>
      </w:r>
      <w:r w:rsidR="001D4C33" w:rsidRPr="005B3A89">
        <w:rPr>
          <w:rFonts w:ascii="Times New Roman" w:hAnsi="Times New Roman"/>
        </w:rPr>
        <w:t xml:space="preserve">     </w:t>
      </w:r>
    </w:p>
    <w:p w:rsidR="001D4C33" w:rsidRDefault="001D4C33" w:rsidP="001D4C33"/>
    <w:p w:rsidR="001D4C33" w:rsidRPr="001D4C33" w:rsidRDefault="001D4C33" w:rsidP="001D4C33">
      <w:pPr>
        <w:jc w:val="both"/>
        <w:rPr>
          <w:rFonts w:ascii="Times New Roman" w:hAnsi="Times New Roman" w:cs="Times New Roman"/>
        </w:rPr>
      </w:pPr>
      <w:r w:rsidRPr="001D4C33">
        <w:rPr>
          <w:rFonts w:ascii="Times New Roman" w:hAnsi="Times New Roman" w:cs="Times New Roman"/>
        </w:rPr>
        <w:t>Dear Hon. Premier</w:t>
      </w:r>
    </w:p>
    <w:p w:rsidR="001D4C33" w:rsidRDefault="001D4C33" w:rsidP="001D4C33">
      <w:pPr>
        <w:pStyle w:val="NoSpacing"/>
        <w:jc w:val="both"/>
        <w:rPr>
          <w:rFonts w:ascii="Times New Roman" w:hAnsi="Times New Roman"/>
        </w:rPr>
      </w:pPr>
      <w:r w:rsidRPr="001D4C33">
        <w:rPr>
          <w:rFonts w:ascii="Times New Roman" w:hAnsi="Times New Roman"/>
        </w:rPr>
        <w:t xml:space="preserve">With reference to Premiers’ request </w:t>
      </w:r>
      <w:r>
        <w:rPr>
          <w:rFonts w:ascii="Times New Roman" w:hAnsi="Times New Roman"/>
        </w:rPr>
        <w:t xml:space="preserve">(April 2017) </w:t>
      </w:r>
      <w:r w:rsidRPr="001D4C33">
        <w:rPr>
          <w:rFonts w:ascii="Times New Roman" w:hAnsi="Times New Roman"/>
        </w:rPr>
        <w:t>for MPGIS to finance special assembly meeting for further consultations with all MPAs of your provinces</w:t>
      </w:r>
      <w:r>
        <w:rPr>
          <w:rFonts w:ascii="Times New Roman" w:hAnsi="Times New Roman"/>
        </w:rPr>
        <w:t xml:space="preserve"> on the FMO and the PG FI</w:t>
      </w:r>
      <w:r w:rsidRPr="001D4C33">
        <w:rPr>
          <w:rFonts w:ascii="Times New Roman" w:hAnsi="Times New Roman"/>
        </w:rPr>
        <w:t xml:space="preserve">, I wish to inform you that the Ministry has secured </w:t>
      </w:r>
      <w:r>
        <w:rPr>
          <w:rFonts w:ascii="Times New Roman" w:hAnsi="Times New Roman"/>
        </w:rPr>
        <w:t xml:space="preserve">funds to support the facilitation of </w:t>
      </w:r>
      <w:r w:rsidRPr="001D4C33">
        <w:rPr>
          <w:rFonts w:ascii="Times New Roman" w:hAnsi="Times New Roman"/>
        </w:rPr>
        <w:t>special ass</w:t>
      </w:r>
      <w:r>
        <w:rPr>
          <w:rFonts w:ascii="Times New Roman" w:hAnsi="Times New Roman"/>
        </w:rPr>
        <w:t>embly meetings in each province</w:t>
      </w:r>
      <w:r w:rsidRPr="001D4C33">
        <w:rPr>
          <w:rFonts w:ascii="Times New Roman" w:hAnsi="Times New Roman"/>
        </w:rPr>
        <w:t xml:space="preserve">. </w:t>
      </w:r>
      <w:r>
        <w:rPr>
          <w:rFonts w:ascii="Times New Roman" w:hAnsi="Times New Roman"/>
        </w:rPr>
        <w:t>The tot</w:t>
      </w:r>
      <w:r w:rsidR="00C557D8">
        <w:rPr>
          <w:rFonts w:ascii="Times New Roman" w:hAnsi="Times New Roman"/>
        </w:rPr>
        <w:t>al cost of the consultations wi</w:t>
      </w:r>
      <w:r>
        <w:rPr>
          <w:rFonts w:ascii="Times New Roman" w:hAnsi="Times New Roman"/>
        </w:rPr>
        <w:t>ll be paid by the Ministry and nothing shall be borne by the province.</w:t>
      </w: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 xml:space="preserve">The Ministry </w:t>
      </w:r>
      <w:r w:rsidR="00C557D8">
        <w:rPr>
          <w:rFonts w:ascii="Times New Roman" w:hAnsi="Times New Roman"/>
        </w:rPr>
        <w:t xml:space="preserve">of </w:t>
      </w:r>
      <w:r>
        <w:rPr>
          <w:rFonts w:ascii="Times New Roman" w:hAnsi="Times New Roman"/>
        </w:rPr>
        <w:t>Fin</w:t>
      </w:r>
      <w:r w:rsidR="00C557D8">
        <w:rPr>
          <w:rFonts w:ascii="Times New Roman" w:hAnsi="Times New Roman"/>
        </w:rPr>
        <w:t>ance and PGSP technical team will be at your provincial HQ</w:t>
      </w:r>
      <w:r>
        <w:rPr>
          <w:rFonts w:ascii="Times New Roman" w:hAnsi="Times New Roman"/>
        </w:rPr>
        <w:t xml:space="preserve"> from the </w:t>
      </w:r>
      <w:r w:rsidR="009463BE">
        <w:rPr>
          <w:rFonts w:ascii="Times New Roman" w:hAnsi="Times New Roman"/>
        </w:rPr>
        <w:t>04</w:t>
      </w:r>
      <w:r w:rsidR="009463BE" w:rsidRPr="009463BE">
        <w:rPr>
          <w:rFonts w:ascii="Times New Roman" w:hAnsi="Times New Roman"/>
          <w:vertAlign w:val="superscript"/>
        </w:rPr>
        <w:t>th</w:t>
      </w:r>
      <w:r w:rsidR="009463BE">
        <w:rPr>
          <w:rFonts w:ascii="Times New Roman" w:hAnsi="Times New Roman"/>
        </w:rPr>
        <w:t xml:space="preserve"> of August to </w:t>
      </w:r>
      <w:r>
        <w:rPr>
          <w:rFonts w:ascii="Times New Roman" w:hAnsi="Times New Roman"/>
        </w:rPr>
        <w:t xml:space="preserve">the </w:t>
      </w:r>
      <w:r w:rsidR="00F203CF">
        <w:rPr>
          <w:rFonts w:ascii="Times New Roman" w:hAnsi="Times New Roman"/>
        </w:rPr>
        <w:t>0</w:t>
      </w:r>
      <w:r w:rsidR="009463BE">
        <w:rPr>
          <w:rFonts w:ascii="Times New Roman" w:hAnsi="Times New Roman"/>
        </w:rPr>
        <w:t>7</w:t>
      </w:r>
      <w:r w:rsidR="009463BE" w:rsidRPr="009463BE">
        <w:rPr>
          <w:rFonts w:ascii="Times New Roman" w:hAnsi="Times New Roman"/>
          <w:vertAlign w:val="superscript"/>
        </w:rPr>
        <w:t>th</w:t>
      </w:r>
      <w:r w:rsidR="009463BE">
        <w:rPr>
          <w:rFonts w:ascii="Times New Roman" w:hAnsi="Times New Roman"/>
        </w:rPr>
        <w:t xml:space="preserve"> day of August 20</w:t>
      </w:r>
      <w:r w:rsidR="009009F2">
        <w:rPr>
          <w:rFonts w:ascii="Times New Roman" w:hAnsi="Times New Roman"/>
        </w:rPr>
        <w:t xml:space="preserve">17 </w:t>
      </w:r>
      <w:r>
        <w:rPr>
          <w:rFonts w:ascii="Times New Roman" w:hAnsi="Times New Roman"/>
        </w:rPr>
        <w:t>to help in the presentation of provincial Financial Management Ordinance and PG Financial Instructions in detail for enhanced understanding of your MPAs. This will give opportunity to your members and senior officers to raise any questions on the FMO and FI on routine accounting and finance functions of the province as prescribed in the subsidiary legislations.</w:t>
      </w: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The timely compl</w:t>
      </w:r>
      <w:r w:rsidR="00C557D8">
        <w:rPr>
          <w:rFonts w:ascii="Times New Roman" w:hAnsi="Times New Roman"/>
        </w:rPr>
        <w:t>etion of this consultation will</w:t>
      </w:r>
      <w:r>
        <w:rPr>
          <w:rFonts w:ascii="Times New Roman" w:hAnsi="Times New Roman"/>
        </w:rPr>
        <w:t xml:space="preserve"> enable the Ministry to move forward with the revision of the FMO and the FI so that by the time you hold your budget revision in Novemb</w:t>
      </w:r>
      <w:r w:rsidR="00C557D8">
        <w:rPr>
          <w:rFonts w:ascii="Times New Roman" w:hAnsi="Times New Roman"/>
        </w:rPr>
        <w:t>er this year, the document should</w:t>
      </w:r>
      <w:r>
        <w:rPr>
          <w:rFonts w:ascii="Times New Roman" w:hAnsi="Times New Roman"/>
        </w:rPr>
        <w:t xml:space="preserve"> be ready for ratificat</w:t>
      </w:r>
      <w:r w:rsidR="00C557D8">
        <w:rPr>
          <w:rFonts w:ascii="Times New Roman" w:hAnsi="Times New Roman"/>
        </w:rPr>
        <w:t xml:space="preserve">ion by your </w:t>
      </w:r>
      <w:r>
        <w:rPr>
          <w:rFonts w:ascii="Times New Roman" w:hAnsi="Times New Roman"/>
        </w:rPr>
        <w:t>provincial assembly.</w:t>
      </w: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The participants in th</w:t>
      </w:r>
      <w:r w:rsidR="00C557D8">
        <w:rPr>
          <w:rFonts w:ascii="Times New Roman" w:hAnsi="Times New Roman"/>
        </w:rPr>
        <w:t>e consultation comprises of:</w:t>
      </w:r>
    </w:p>
    <w:p w:rsidR="001D4C33" w:rsidRDefault="001D4C33" w:rsidP="001D4C33">
      <w:pPr>
        <w:pStyle w:val="NoSpacing"/>
        <w:jc w:val="both"/>
        <w:rPr>
          <w:rFonts w:ascii="Times New Roman" w:hAnsi="Times New Roman"/>
        </w:rPr>
      </w:pPr>
    </w:p>
    <w:p w:rsidR="001D4C33" w:rsidRDefault="001D4C33" w:rsidP="001D4C33">
      <w:pPr>
        <w:pStyle w:val="NoSpacing"/>
        <w:numPr>
          <w:ilvl w:val="0"/>
          <w:numId w:val="1"/>
        </w:numPr>
        <w:jc w:val="both"/>
        <w:rPr>
          <w:rFonts w:ascii="Times New Roman" w:hAnsi="Times New Roman"/>
        </w:rPr>
      </w:pPr>
      <w:r>
        <w:rPr>
          <w:rFonts w:ascii="Times New Roman" w:hAnsi="Times New Roman"/>
        </w:rPr>
        <w:t>Premie</w:t>
      </w:r>
      <w:r w:rsidR="00760FA4">
        <w:rPr>
          <w:rFonts w:ascii="Times New Roman" w:hAnsi="Times New Roman"/>
        </w:rPr>
        <w:t>r</w:t>
      </w:r>
      <w:r w:rsidR="009463BE">
        <w:rPr>
          <w:rFonts w:ascii="Times New Roman" w:hAnsi="Times New Roman"/>
        </w:rPr>
        <w:t xml:space="preserve"> and all Executive members of RB</w:t>
      </w:r>
      <w:r>
        <w:rPr>
          <w:rFonts w:ascii="Times New Roman" w:hAnsi="Times New Roman"/>
        </w:rPr>
        <w:t>PG;</w:t>
      </w:r>
    </w:p>
    <w:p w:rsidR="001D4C33" w:rsidRDefault="009463BE" w:rsidP="001D4C33">
      <w:pPr>
        <w:pStyle w:val="NoSpacing"/>
        <w:numPr>
          <w:ilvl w:val="0"/>
          <w:numId w:val="1"/>
        </w:numPr>
        <w:jc w:val="both"/>
        <w:rPr>
          <w:rFonts w:ascii="Times New Roman" w:hAnsi="Times New Roman"/>
        </w:rPr>
      </w:pPr>
      <w:r>
        <w:rPr>
          <w:rFonts w:ascii="Times New Roman" w:hAnsi="Times New Roman"/>
        </w:rPr>
        <w:t>All MPAs of RB</w:t>
      </w:r>
      <w:r w:rsidR="001D4C33">
        <w:rPr>
          <w:rFonts w:ascii="Times New Roman" w:hAnsi="Times New Roman"/>
        </w:rPr>
        <w:t>PG</w:t>
      </w:r>
    </w:p>
    <w:p w:rsidR="001D4C33" w:rsidRDefault="009463BE" w:rsidP="001D4C33">
      <w:pPr>
        <w:pStyle w:val="NoSpacing"/>
        <w:numPr>
          <w:ilvl w:val="0"/>
          <w:numId w:val="1"/>
        </w:numPr>
        <w:jc w:val="both"/>
        <w:rPr>
          <w:rFonts w:ascii="Times New Roman" w:hAnsi="Times New Roman"/>
        </w:rPr>
      </w:pPr>
      <w:r>
        <w:rPr>
          <w:rFonts w:ascii="Times New Roman" w:hAnsi="Times New Roman"/>
        </w:rPr>
        <w:t>The Speaker of RB</w:t>
      </w:r>
      <w:r w:rsidR="001D4C33">
        <w:rPr>
          <w:rFonts w:ascii="Times New Roman" w:hAnsi="Times New Roman"/>
        </w:rPr>
        <w:t>PG PG Assembly;</w:t>
      </w:r>
    </w:p>
    <w:p w:rsidR="001D4C33" w:rsidRDefault="009463BE" w:rsidP="001D4C33">
      <w:pPr>
        <w:pStyle w:val="NoSpacing"/>
        <w:numPr>
          <w:ilvl w:val="0"/>
          <w:numId w:val="1"/>
        </w:numPr>
        <w:jc w:val="both"/>
        <w:rPr>
          <w:rFonts w:ascii="Times New Roman" w:hAnsi="Times New Roman"/>
        </w:rPr>
      </w:pPr>
      <w:r>
        <w:rPr>
          <w:rFonts w:ascii="Times New Roman" w:hAnsi="Times New Roman"/>
        </w:rPr>
        <w:t>The Clerk of RB</w:t>
      </w:r>
      <w:r w:rsidR="001D4C33">
        <w:rPr>
          <w:rFonts w:ascii="Times New Roman" w:hAnsi="Times New Roman"/>
        </w:rPr>
        <w:t>PG PG Assembly;</w:t>
      </w:r>
    </w:p>
    <w:p w:rsidR="001D4C33" w:rsidRDefault="009463BE" w:rsidP="001D4C33">
      <w:pPr>
        <w:pStyle w:val="NoSpacing"/>
        <w:numPr>
          <w:ilvl w:val="0"/>
          <w:numId w:val="1"/>
        </w:numPr>
        <w:jc w:val="both"/>
        <w:rPr>
          <w:rFonts w:ascii="Times New Roman" w:hAnsi="Times New Roman"/>
        </w:rPr>
      </w:pPr>
      <w:r>
        <w:rPr>
          <w:rFonts w:ascii="Times New Roman" w:hAnsi="Times New Roman"/>
        </w:rPr>
        <w:t>RB</w:t>
      </w:r>
      <w:r w:rsidR="001D4C33">
        <w:rPr>
          <w:rFonts w:ascii="Times New Roman" w:hAnsi="Times New Roman"/>
        </w:rPr>
        <w:t>PG Provincial Secretary;</w:t>
      </w:r>
    </w:p>
    <w:p w:rsidR="001D4C33" w:rsidRDefault="001D4C33" w:rsidP="001D4C33">
      <w:pPr>
        <w:pStyle w:val="NoSpacing"/>
        <w:numPr>
          <w:ilvl w:val="0"/>
          <w:numId w:val="1"/>
        </w:numPr>
        <w:jc w:val="both"/>
        <w:rPr>
          <w:rFonts w:ascii="Times New Roman" w:hAnsi="Times New Roman"/>
        </w:rPr>
      </w:pPr>
      <w:r>
        <w:rPr>
          <w:rFonts w:ascii="Times New Roman" w:hAnsi="Times New Roman"/>
        </w:rPr>
        <w:t>Deputy Provincial Secretary;</w:t>
      </w:r>
    </w:p>
    <w:p w:rsidR="001D4C33" w:rsidRDefault="001D4C33" w:rsidP="001D4C33">
      <w:pPr>
        <w:pStyle w:val="NoSpacing"/>
        <w:numPr>
          <w:ilvl w:val="0"/>
          <w:numId w:val="1"/>
        </w:numPr>
        <w:jc w:val="both"/>
        <w:rPr>
          <w:rFonts w:ascii="Times New Roman" w:hAnsi="Times New Roman"/>
        </w:rPr>
      </w:pPr>
      <w:r>
        <w:rPr>
          <w:rFonts w:ascii="Times New Roman" w:hAnsi="Times New Roman"/>
        </w:rPr>
        <w:t>Provincial Treasurer;</w:t>
      </w:r>
    </w:p>
    <w:p w:rsidR="001D4C33" w:rsidRDefault="001D4C33" w:rsidP="001D4C33">
      <w:pPr>
        <w:pStyle w:val="NoSpacing"/>
        <w:numPr>
          <w:ilvl w:val="0"/>
          <w:numId w:val="1"/>
        </w:numPr>
        <w:jc w:val="both"/>
        <w:rPr>
          <w:rFonts w:ascii="Times New Roman" w:hAnsi="Times New Roman"/>
        </w:rPr>
      </w:pPr>
      <w:r>
        <w:rPr>
          <w:rFonts w:ascii="Times New Roman" w:hAnsi="Times New Roman"/>
        </w:rPr>
        <w:t>Deputy PTR;</w:t>
      </w:r>
    </w:p>
    <w:p w:rsidR="001D4C33" w:rsidRDefault="009463BE" w:rsidP="001D4C33">
      <w:pPr>
        <w:pStyle w:val="NoSpacing"/>
        <w:numPr>
          <w:ilvl w:val="0"/>
          <w:numId w:val="1"/>
        </w:numPr>
        <w:jc w:val="both"/>
        <w:rPr>
          <w:rFonts w:ascii="Times New Roman" w:hAnsi="Times New Roman"/>
        </w:rPr>
      </w:pPr>
      <w:r>
        <w:rPr>
          <w:rFonts w:ascii="Times New Roman" w:hAnsi="Times New Roman"/>
        </w:rPr>
        <w:t>CPO of RB</w:t>
      </w:r>
      <w:r w:rsidR="001D4C33">
        <w:rPr>
          <w:rFonts w:ascii="Times New Roman" w:hAnsi="Times New Roman"/>
        </w:rPr>
        <w:t>PG;</w:t>
      </w:r>
    </w:p>
    <w:p w:rsidR="00760FA4" w:rsidRDefault="009463BE" w:rsidP="001D4C33">
      <w:pPr>
        <w:pStyle w:val="NoSpacing"/>
        <w:numPr>
          <w:ilvl w:val="0"/>
          <w:numId w:val="1"/>
        </w:numPr>
        <w:jc w:val="both"/>
        <w:rPr>
          <w:rFonts w:ascii="Times New Roman" w:hAnsi="Times New Roman"/>
        </w:rPr>
      </w:pPr>
      <w:r>
        <w:rPr>
          <w:rFonts w:ascii="Times New Roman" w:hAnsi="Times New Roman"/>
        </w:rPr>
        <w:t>PCDA of RB</w:t>
      </w:r>
      <w:r w:rsidR="00760FA4">
        <w:rPr>
          <w:rFonts w:ascii="Times New Roman" w:hAnsi="Times New Roman"/>
        </w:rPr>
        <w:t>PG</w:t>
      </w:r>
    </w:p>
    <w:p w:rsidR="00C557D8" w:rsidRDefault="00760FA4" w:rsidP="001D4C33">
      <w:pPr>
        <w:pStyle w:val="NoSpacing"/>
        <w:numPr>
          <w:ilvl w:val="0"/>
          <w:numId w:val="1"/>
        </w:numPr>
        <w:jc w:val="both"/>
        <w:rPr>
          <w:rFonts w:ascii="Times New Roman" w:hAnsi="Times New Roman"/>
        </w:rPr>
      </w:pPr>
      <w:r>
        <w:rPr>
          <w:rFonts w:ascii="Times New Roman" w:hAnsi="Times New Roman"/>
        </w:rPr>
        <w:t>O</w:t>
      </w:r>
      <w:r w:rsidR="00C557D8">
        <w:rPr>
          <w:rFonts w:ascii="Times New Roman" w:hAnsi="Times New Roman"/>
        </w:rPr>
        <w:t>ther relevant Officers</w:t>
      </w: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The tentative programme is as below:</w:t>
      </w:r>
    </w:p>
    <w:p w:rsidR="001D4C33" w:rsidRDefault="001D4C33" w:rsidP="001D4C33">
      <w:pPr>
        <w:pStyle w:val="NoSpacing"/>
        <w:jc w:val="both"/>
        <w:rPr>
          <w:rFonts w:ascii="Times New Roman" w:hAnsi="Times New Roman"/>
        </w:rPr>
      </w:pPr>
    </w:p>
    <w:tbl>
      <w:tblPr>
        <w:tblStyle w:val="TableGrid"/>
        <w:tblW w:w="0" w:type="auto"/>
        <w:tblLook w:val="04A0" w:firstRow="1" w:lastRow="0" w:firstColumn="1" w:lastColumn="0" w:noHBand="0" w:noVBand="1"/>
      </w:tblPr>
      <w:tblGrid>
        <w:gridCol w:w="1555"/>
        <w:gridCol w:w="4476"/>
        <w:gridCol w:w="2985"/>
      </w:tblGrid>
      <w:tr w:rsidR="001D4C33" w:rsidTr="00232A72">
        <w:tc>
          <w:tcPr>
            <w:tcW w:w="1555" w:type="dxa"/>
          </w:tcPr>
          <w:p w:rsidR="001D4C33" w:rsidRDefault="001D4C33" w:rsidP="001D4C33">
            <w:pPr>
              <w:pStyle w:val="NoSpacing"/>
              <w:jc w:val="center"/>
              <w:rPr>
                <w:rFonts w:ascii="Times New Roman" w:hAnsi="Times New Roman"/>
              </w:rPr>
            </w:pPr>
            <w:r>
              <w:rPr>
                <w:rFonts w:ascii="Times New Roman" w:hAnsi="Times New Roman"/>
              </w:rPr>
              <w:t>Dates</w:t>
            </w:r>
          </w:p>
        </w:tc>
        <w:tc>
          <w:tcPr>
            <w:tcW w:w="4476" w:type="dxa"/>
          </w:tcPr>
          <w:p w:rsidR="001D4C33" w:rsidRDefault="001D4C33" w:rsidP="001D4C33">
            <w:pPr>
              <w:pStyle w:val="NoSpacing"/>
              <w:jc w:val="center"/>
              <w:rPr>
                <w:rFonts w:ascii="Times New Roman" w:hAnsi="Times New Roman"/>
              </w:rPr>
            </w:pPr>
            <w:r>
              <w:rPr>
                <w:rFonts w:ascii="Times New Roman" w:hAnsi="Times New Roman"/>
              </w:rPr>
              <w:t>Programme Descriptions</w:t>
            </w:r>
          </w:p>
        </w:tc>
        <w:tc>
          <w:tcPr>
            <w:tcW w:w="2985" w:type="dxa"/>
          </w:tcPr>
          <w:p w:rsidR="001D4C33" w:rsidRDefault="001D4C33" w:rsidP="001D4C33">
            <w:pPr>
              <w:pStyle w:val="NoSpacing"/>
              <w:jc w:val="center"/>
              <w:rPr>
                <w:rFonts w:ascii="Times New Roman" w:hAnsi="Times New Roman"/>
              </w:rPr>
            </w:pPr>
            <w:r>
              <w:rPr>
                <w:rFonts w:ascii="Times New Roman" w:hAnsi="Times New Roman"/>
              </w:rPr>
              <w:t>Days Allocated</w:t>
            </w:r>
          </w:p>
        </w:tc>
      </w:tr>
      <w:tr w:rsidR="001D4C33" w:rsidTr="00232A72">
        <w:tc>
          <w:tcPr>
            <w:tcW w:w="1555" w:type="dxa"/>
          </w:tcPr>
          <w:p w:rsidR="001D4C33" w:rsidRDefault="00232A72" w:rsidP="009463BE">
            <w:pPr>
              <w:pStyle w:val="NoSpacing"/>
              <w:jc w:val="center"/>
              <w:rPr>
                <w:rFonts w:ascii="Times New Roman" w:hAnsi="Times New Roman"/>
              </w:rPr>
            </w:pPr>
            <w:r>
              <w:rPr>
                <w:rFonts w:ascii="Times New Roman" w:hAnsi="Times New Roman"/>
              </w:rPr>
              <w:t>0</w:t>
            </w:r>
            <w:r w:rsidR="009463BE">
              <w:rPr>
                <w:rFonts w:ascii="Times New Roman" w:hAnsi="Times New Roman"/>
              </w:rPr>
              <w:t>4</w:t>
            </w:r>
            <w:r w:rsidR="009463BE" w:rsidRPr="009463BE">
              <w:rPr>
                <w:rFonts w:ascii="Times New Roman" w:hAnsi="Times New Roman"/>
                <w:vertAlign w:val="superscript"/>
              </w:rPr>
              <w:t>th</w:t>
            </w:r>
            <w:r w:rsidR="009463BE">
              <w:rPr>
                <w:rFonts w:ascii="Times New Roman" w:hAnsi="Times New Roman"/>
              </w:rPr>
              <w:t xml:space="preserve"> </w:t>
            </w:r>
            <w:r w:rsidR="001D4C33">
              <w:rPr>
                <w:rFonts w:ascii="Times New Roman" w:hAnsi="Times New Roman"/>
              </w:rPr>
              <w:t>/0</w:t>
            </w:r>
            <w:r w:rsidR="009463BE">
              <w:rPr>
                <w:rFonts w:ascii="Times New Roman" w:hAnsi="Times New Roman"/>
              </w:rPr>
              <w:t>9</w:t>
            </w:r>
            <w:r w:rsidR="001D4C33">
              <w:rPr>
                <w:rFonts w:ascii="Times New Roman" w:hAnsi="Times New Roman"/>
              </w:rPr>
              <w:t>/2017</w:t>
            </w:r>
          </w:p>
        </w:tc>
        <w:tc>
          <w:tcPr>
            <w:tcW w:w="4476" w:type="dxa"/>
          </w:tcPr>
          <w:p w:rsidR="001D4C33" w:rsidRDefault="001D4C33" w:rsidP="001D4C33">
            <w:pPr>
              <w:pStyle w:val="NoSpacing"/>
              <w:jc w:val="center"/>
              <w:rPr>
                <w:rFonts w:ascii="Times New Roman" w:hAnsi="Times New Roman"/>
              </w:rPr>
            </w:pPr>
            <w:r>
              <w:rPr>
                <w:rFonts w:ascii="Times New Roman" w:hAnsi="Times New Roman"/>
              </w:rPr>
              <w:t>Presentation and discussion on the PG FMO</w:t>
            </w:r>
          </w:p>
        </w:tc>
        <w:tc>
          <w:tcPr>
            <w:tcW w:w="2985" w:type="dxa"/>
          </w:tcPr>
          <w:p w:rsidR="001D4C33" w:rsidRDefault="001D4C33" w:rsidP="001D4C33">
            <w:pPr>
              <w:pStyle w:val="NoSpacing"/>
              <w:jc w:val="center"/>
              <w:rPr>
                <w:rFonts w:ascii="Times New Roman" w:hAnsi="Times New Roman"/>
              </w:rPr>
            </w:pPr>
            <w:r>
              <w:rPr>
                <w:rFonts w:ascii="Times New Roman" w:hAnsi="Times New Roman"/>
              </w:rPr>
              <w:t>Day One</w:t>
            </w:r>
          </w:p>
        </w:tc>
      </w:tr>
      <w:tr w:rsidR="001D4C33" w:rsidTr="00232A72">
        <w:tc>
          <w:tcPr>
            <w:tcW w:w="1555" w:type="dxa"/>
          </w:tcPr>
          <w:p w:rsidR="001D4C33" w:rsidRDefault="00232A72" w:rsidP="009463BE">
            <w:pPr>
              <w:pStyle w:val="NoSpacing"/>
              <w:jc w:val="center"/>
              <w:rPr>
                <w:rFonts w:ascii="Times New Roman" w:hAnsi="Times New Roman"/>
              </w:rPr>
            </w:pPr>
            <w:r>
              <w:rPr>
                <w:rFonts w:ascii="Times New Roman" w:hAnsi="Times New Roman"/>
              </w:rPr>
              <w:t>0</w:t>
            </w:r>
            <w:r w:rsidR="009463BE">
              <w:rPr>
                <w:rFonts w:ascii="Times New Roman" w:hAnsi="Times New Roman"/>
              </w:rPr>
              <w:t>5</w:t>
            </w:r>
            <w:r w:rsidR="009463BE" w:rsidRPr="009463BE">
              <w:rPr>
                <w:rFonts w:ascii="Times New Roman" w:hAnsi="Times New Roman"/>
                <w:vertAlign w:val="superscript"/>
              </w:rPr>
              <w:t>th</w:t>
            </w:r>
            <w:r w:rsidR="009463BE">
              <w:rPr>
                <w:rFonts w:ascii="Times New Roman" w:hAnsi="Times New Roman"/>
              </w:rPr>
              <w:t>/09</w:t>
            </w:r>
            <w:r w:rsidR="001D4C33">
              <w:rPr>
                <w:rFonts w:ascii="Times New Roman" w:hAnsi="Times New Roman"/>
              </w:rPr>
              <w:t>/2017</w:t>
            </w:r>
          </w:p>
        </w:tc>
        <w:tc>
          <w:tcPr>
            <w:tcW w:w="4476" w:type="dxa"/>
          </w:tcPr>
          <w:p w:rsidR="001D4C33" w:rsidRDefault="001D4C33" w:rsidP="001D4C33">
            <w:pPr>
              <w:pStyle w:val="NoSpacing"/>
              <w:jc w:val="center"/>
              <w:rPr>
                <w:rFonts w:ascii="Times New Roman" w:hAnsi="Times New Roman"/>
              </w:rPr>
            </w:pPr>
            <w:r>
              <w:rPr>
                <w:rFonts w:ascii="Times New Roman" w:hAnsi="Times New Roman"/>
              </w:rPr>
              <w:t>Presentation and discussions on the PG FMO</w:t>
            </w:r>
          </w:p>
        </w:tc>
        <w:tc>
          <w:tcPr>
            <w:tcW w:w="2985" w:type="dxa"/>
          </w:tcPr>
          <w:p w:rsidR="001D4C33" w:rsidRDefault="001D4C33" w:rsidP="001D4C33">
            <w:pPr>
              <w:pStyle w:val="NoSpacing"/>
              <w:jc w:val="center"/>
              <w:rPr>
                <w:rFonts w:ascii="Times New Roman" w:hAnsi="Times New Roman"/>
              </w:rPr>
            </w:pPr>
            <w:r>
              <w:rPr>
                <w:rFonts w:ascii="Times New Roman" w:hAnsi="Times New Roman"/>
              </w:rPr>
              <w:t>Day Two</w:t>
            </w:r>
          </w:p>
        </w:tc>
      </w:tr>
      <w:tr w:rsidR="001D4C33" w:rsidTr="00232A72">
        <w:tc>
          <w:tcPr>
            <w:tcW w:w="1555" w:type="dxa"/>
          </w:tcPr>
          <w:p w:rsidR="001D4C33" w:rsidRDefault="00232A72" w:rsidP="009463BE">
            <w:pPr>
              <w:pStyle w:val="NoSpacing"/>
              <w:jc w:val="center"/>
              <w:rPr>
                <w:rFonts w:ascii="Times New Roman" w:hAnsi="Times New Roman"/>
              </w:rPr>
            </w:pPr>
            <w:r>
              <w:rPr>
                <w:rFonts w:ascii="Times New Roman" w:hAnsi="Times New Roman"/>
              </w:rPr>
              <w:t>0</w:t>
            </w:r>
            <w:r w:rsidR="009463BE">
              <w:rPr>
                <w:rFonts w:ascii="Times New Roman" w:hAnsi="Times New Roman"/>
              </w:rPr>
              <w:t>6</w:t>
            </w:r>
            <w:r w:rsidR="009463BE" w:rsidRPr="009463BE">
              <w:rPr>
                <w:rFonts w:ascii="Times New Roman" w:hAnsi="Times New Roman"/>
                <w:vertAlign w:val="superscript"/>
              </w:rPr>
              <w:t>th</w:t>
            </w:r>
            <w:r w:rsidR="009463BE">
              <w:rPr>
                <w:rFonts w:ascii="Times New Roman" w:hAnsi="Times New Roman"/>
              </w:rPr>
              <w:t>/09</w:t>
            </w:r>
            <w:r w:rsidR="001D4C33">
              <w:rPr>
                <w:rFonts w:ascii="Times New Roman" w:hAnsi="Times New Roman"/>
              </w:rPr>
              <w:t>/2017</w:t>
            </w:r>
          </w:p>
        </w:tc>
        <w:tc>
          <w:tcPr>
            <w:tcW w:w="4476" w:type="dxa"/>
          </w:tcPr>
          <w:p w:rsidR="001D4C33" w:rsidRDefault="001D4C33" w:rsidP="001D4C33">
            <w:pPr>
              <w:pStyle w:val="NoSpacing"/>
              <w:jc w:val="center"/>
              <w:rPr>
                <w:rFonts w:ascii="Times New Roman" w:hAnsi="Times New Roman"/>
              </w:rPr>
            </w:pPr>
            <w:r>
              <w:rPr>
                <w:rFonts w:ascii="Times New Roman" w:hAnsi="Times New Roman"/>
              </w:rPr>
              <w:t>Presentation and discussions on PG FI</w:t>
            </w:r>
          </w:p>
        </w:tc>
        <w:tc>
          <w:tcPr>
            <w:tcW w:w="2985" w:type="dxa"/>
          </w:tcPr>
          <w:p w:rsidR="001D4C33" w:rsidRDefault="001D4C33" w:rsidP="001D4C33">
            <w:pPr>
              <w:pStyle w:val="NoSpacing"/>
              <w:jc w:val="center"/>
              <w:rPr>
                <w:rFonts w:ascii="Times New Roman" w:hAnsi="Times New Roman"/>
              </w:rPr>
            </w:pPr>
            <w:r>
              <w:rPr>
                <w:rFonts w:ascii="Times New Roman" w:hAnsi="Times New Roman"/>
              </w:rPr>
              <w:t>Day Three</w:t>
            </w:r>
          </w:p>
        </w:tc>
      </w:tr>
      <w:tr w:rsidR="001D4C33" w:rsidTr="00232A72">
        <w:tc>
          <w:tcPr>
            <w:tcW w:w="1555" w:type="dxa"/>
            <w:vAlign w:val="center"/>
          </w:tcPr>
          <w:p w:rsidR="001D4C33" w:rsidRDefault="00232A72" w:rsidP="009463BE">
            <w:pPr>
              <w:pStyle w:val="NoSpacing"/>
              <w:jc w:val="center"/>
              <w:rPr>
                <w:rFonts w:ascii="Times New Roman" w:hAnsi="Times New Roman"/>
              </w:rPr>
            </w:pPr>
            <w:r>
              <w:rPr>
                <w:rFonts w:ascii="Times New Roman" w:hAnsi="Times New Roman"/>
              </w:rPr>
              <w:t>0</w:t>
            </w:r>
            <w:r w:rsidR="009463BE">
              <w:rPr>
                <w:rFonts w:ascii="Times New Roman" w:hAnsi="Times New Roman"/>
              </w:rPr>
              <w:t>7</w:t>
            </w:r>
            <w:r w:rsidR="009463BE" w:rsidRPr="009463BE">
              <w:rPr>
                <w:rFonts w:ascii="Times New Roman" w:hAnsi="Times New Roman"/>
                <w:vertAlign w:val="superscript"/>
              </w:rPr>
              <w:t>th</w:t>
            </w:r>
            <w:r w:rsidR="009463BE">
              <w:rPr>
                <w:rFonts w:ascii="Times New Roman" w:hAnsi="Times New Roman"/>
              </w:rPr>
              <w:t xml:space="preserve"> /09</w:t>
            </w:r>
            <w:r w:rsidR="001D4C33">
              <w:rPr>
                <w:rFonts w:ascii="Times New Roman" w:hAnsi="Times New Roman"/>
              </w:rPr>
              <w:t>/2017</w:t>
            </w:r>
          </w:p>
        </w:tc>
        <w:tc>
          <w:tcPr>
            <w:tcW w:w="4476" w:type="dxa"/>
          </w:tcPr>
          <w:p w:rsidR="001D4C33" w:rsidRDefault="001D4C33" w:rsidP="001D4C33">
            <w:pPr>
              <w:pStyle w:val="NoSpacing"/>
              <w:jc w:val="center"/>
              <w:rPr>
                <w:rFonts w:ascii="Times New Roman" w:hAnsi="Times New Roman"/>
              </w:rPr>
            </w:pPr>
            <w:r>
              <w:rPr>
                <w:rFonts w:ascii="Times New Roman" w:hAnsi="Times New Roman"/>
              </w:rPr>
              <w:t>Presentation and discussions on the revised PCDF Operations Procedures Manual, the new Minimum Conditions and indicators</w:t>
            </w:r>
          </w:p>
        </w:tc>
        <w:tc>
          <w:tcPr>
            <w:tcW w:w="2985" w:type="dxa"/>
            <w:vAlign w:val="center"/>
          </w:tcPr>
          <w:p w:rsidR="001D4C33" w:rsidRDefault="009463BE" w:rsidP="00232A72">
            <w:pPr>
              <w:pStyle w:val="NoSpacing"/>
              <w:jc w:val="center"/>
              <w:rPr>
                <w:rFonts w:ascii="Times New Roman" w:hAnsi="Times New Roman"/>
              </w:rPr>
            </w:pPr>
            <w:r>
              <w:rPr>
                <w:rFonts w:ascii="Times New Roman" w:hAnsi="Times New Roman"/>
              </w:rPr>
              <w:t>Day Four</w:t>
            </w:r>
          </w:p>
        </w:tc>
      </w:tr>
    </w:tbl>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I would highly appreciate if you could confirm the suitability of the timeline indicated herein. If you have any additional questions on the programme, kindly liaise with our technical team in MPGIS.</w:t>
      </w: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Yours sincerely</w:t>
      </w:r>
    </w:p>
    <w:p w:rsidR="001D4C33" w:rsidRDefault="001D4C33" w:rsidP="001D4C33">
      <w:pPr>
        <w:pStyle w:val="NoSpacing"/>
        <w:jc w:val="both"/>
        <w:rPr>
          <w:rFonts w:ascii="Times New Roman" w:hAnsi="Times New Roman"/>
        </w:rPr>
      </w:pPr>
    </w:p>
    <w:p w:rsidR="001D4C33" w:rsidRDefault="005A09E9" w:rsidP="001D4C33">
      <w:pPr>
        <w:pStyle w:val="NoSpacing"/>
        <w:jc w:val="both"/>
        <w:rPr>
          <w:rFonts w:ascii="Times New Roman" w:hAnsi="Times New Roman"/>
        </w:rPr>
      </w:pPr>
      <w:r w:rsidRPr="00B40236">
        <w:rPr>
          <w:rFonts w:ascii="Times New Roman" w:hAnsi="Times New Roman"/>
          <w:noProof/>
          <w:lang w:eastAsia="en-GB"/>
        </w:rPr>
        <w:drawing>
          <wp:inline distT="0" distB="0" distL="0" distR="0" wp14:anchorId="470AC7E7" wp14:editId="03A3B6FF">
            <wp:extent cx="1413510" cy="674370"/>
            <wp:effectExtent l="0" t="0" r="0" b="0"/>
            <wp:docPr id="3" name="Picture 3" descr="PS MPG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MPGIS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674370"/>
                    </a:xfrm>
                    <a:prstGeom prst="rect">
                      <a:avLst/>
                    </a:prstGeom>
                    <a:noFill/>
                    <a:ln>
                      <a:noFill/>
                    </a:ln>
                  </pic:spPr>
                </pic:pic>
              </a:graphicData>
            </a:graphic>
          </wp:inline>
        </w:drawing>
      </w:r>
    </w:p>
    <w:p w:rsidR="001D4C33" w:rsidRDefault="001D4C33" w:rsidP="001D4C33">
      <w:pPr>
        <w:pStyle w:val="NoSpacing"/>
        <w:jc w:val="both"/>
        <w:rPr>
          <w:rFonts w:ascii="Times New Roman" w:hAnsi="Times New Roman"/>
        </w:rPr>
      </w:pPr>
    </w:p>
    <w:p w:rsidR="001D4C33" w:rsidRDefault="001D4C33" w:rsidP="001D4C33">
      <w:pPr>
        <w:pStyle w:val="NoSpacing"/>
        <w:jc w:val="both"/>
        <w:rPr>
          <w:rFonts w:ascii="Times New Roman" w:hAnsi="Times New Roman"/>
        </w:rPr>
      </w:pPr>
      <w:r>
        <w:rPr>
          <w:rFonts w:ascii="Times New Roman" w:hAnsi="Times New Roman"/>
        </w:rPr>
        <w:t>Stanley D. Pirione</w:t>
      </w:r>
    </w:p>
    <w:p w:rsidR="001D4C33" w:rsidRDefault="001D4C33" w:rsidP="001D4C33">
      <w:pPr>
        <w:pStyle w:val="NoSpacing"/>
        <w:jc w:val="both"/>
        <w:rPr>
          <w:rFonts w:ascii="Times New Roman" w:hAnsi="Times New Roman"/>
        </w:rPr>
      </w:pPr>
      <w:r>
        <w:rPr>
          <w:rFonts w:ascii="Times New Roman" w:hAnsi="Times New Roman"/>
        </w:rPr>
        <w:t>Permanent Secretary</w:t>
      </w:r>
    </w:p>
    <w:p w:rsidR="001D4C33" w:rsidRDefault="001D4C33" w:rsidP="001D4C33">
      <w:pPr>
        <w:pStyle w:val="NoSpacing"/>
        <w:jc w:val="both"/>
        <w:rPr>
          <w:rFonts w:ascii="Times New Roman" w:hAnsi="Times New Roman"/>
        </w:rPr>
      </w:pPr>
      <w:r>
        <w:rPr>
          <w:rFonts w:ascii="Times New Roman" w:hAnsi="Times New Roman"/>
        </w:rPr>
        <w:t xml:space="preserve">Ministry of Provincial Government and Institutional Strengthening </w:t>
      </w:r>
    </w:p>
    <w:p w:rsidR="001D4C33" w:rsidRDefault="001D4C33" w:rsidP="001D4C33">
      <w:pPr>
        <w:pStyle w:val="NoSpacing"/>
        <w:jc w:val="both"/>
        <w:rPr>
          <w:rFonts w:ascii="Times New Roman" w:hAnsi="Times New Roman"/>
        </w:rPr>
      </w:pPr>
      <w:r>
        <w:rPr>
          <w:rFonts w:ascii="Times New Roman" w:hAnsi="Times New Roman"/>
        </w:rPr>
        <w:t>CC:</w:t>
      </w:r>
    </w:p>
    <w:p w:rsidR="001D4C33" w:rsidRDefault="009463BE" w:rsidP="001D4C33">
      <w:pPr>
        <w:pStyle w:val="NoSpacing"/>
        <w:numPr>
          <w:ilvl w:val="0"/>
          <w:numId w:val="2"/>
        </w:numPr>
        <w:jc w:val="both"/>
        <w:rPr>
          <w:rFonts w:ascii="Times New Roman" w:hAnsi="Times New Roman"/>
        </w:rPr>
      </w:pPr>
      <w:r>
        <w:rPr>
          <w:rFonts w:ascii="Times New Roman" w:hAnsi="Times New Roman"/>
        </w:rPr>
        <w:t>PS, RBPG</w:t>
      </w:r>
    </w:p>
    <w:p w:rsidR="001D4C33" w:rsidRDefault="009463BE" w:rsidP="001D4C33">
      <w:pPr>
        <w:pStyle w:val="NoSpacing"/>
        <w:numPr>
          <w:ilvl w:val="0"/>
          <w:numId w:val="2"/>
        </w:numPr>
        <w:jc w:val="both"/>
        <w:rPr>
          <w:rFonts w:ascii="Times New Roman" w:hAnsi="Times New Roman"/>
        </w:rPr>
      </w:pPr>
      <w:r>
        <w:rPr>
          <w:rFonts w:ascii="Times New Roman" w:hAnsi="Times New Roman"/>
        </w:rPr>
        <w:t>PTR, RB</w:t>
      </w:r>
      <w:r w:rsidR="001D4C33">
        <w:rPr>
          <w:rFonts w:ascii="Times New Roman" w:hAnsi="Times New Roman"/>
        </w:rPr>
        <w:t>PG</w:t>
      </w:r>
    </w:p>
    <w:p w:rsidR="001D4C33" w:rsidRDefault="009463BE" w:rsidP="001D4C33">
      <w:pPr>
        <w:pStyle w:val="NoSpacing"/>
        <w:numPr>
          <w:ilvl w:val="0"/>
          <w:numId w:val="2"/>
        </w:numPr>
        <w:jc w:val="both"/>
        <w:rPr>
          <w:rFonts w:ascii="Times New Roman" w:hAnsi="Times New Roman"/>
        </w:rPr>
      </w:pPr>
      <w:r>
        <w:rPr>
          <w:rFonts w:ascii="Times New Roman" w:hAnsi="Times New Roman"/>
        </w:rPr>
        <w:t>DPS, RB</w:t>
      </w:r>
      <w:r w:rsidR="001D4C33">
        <w:rPr>
          <w:rFonts w:ascii="Times New Roman" w:hAnsi="Times New Roman"/>
        </w:rPr>
        <w:t>PG</w:t>
      </w:r>
    </w:p>
    <w:p w:rsidR="001D4C33" w:rsidRDefault="009463BE" w:rsidP="001D4C33">
      <w:pPr>
        <w:pStyle w:val="NoSpacing"/>
        <w:numPr>
          <w:ilvl w:val="0"/>
          <w:numId w:val="2"/>
        </w:numPr>
        <w:jc w:val="both"/>
        <w:rPr>
          <w:rFonts w:ascii="Times New Roman" w:hAnsi="Times New Roman"/>
        </w:rPr>
      </w:pPr>
      <w:r>
        <w:rPr>
          <w:rFonts w:ascii="Times New Roman" w:hAnsi="Times New Roman"/>
        </w:rPr>
        <w:t>DPTR, RB</w:t>
      </w:r>
      <w:r w:rsidR="001D4C33">
        <w:rPr>
          <w:rFonts w:ascii="Times New Roman" w:hAnsi="Times New Roman"/>
        </w:rPr>
        <w:t>PG</w:t>
      </w:r>
    </w:p>
    <w:p w:rsidR="001D4C33" w:rsidRDefault="009463BE" w:rsidP="001D4C33">
      <w:pPr>
        <w:pStyle w:val="NoSpacing"/>
        <w:numPr>
          <w:ilvl w:val="0"/>
          <w:numId w:val="2"/>
        </w:numPr>
        <w:jc w:val="both"/>
        <w:rPr>
          <w:rFonts w:ascii="Times New Roman" w:hAnsi="Times New Roman"/>
        </w:rPr>
      </w:pPr>
      <w:r>
        <w:rPr>
          <w:rFonts w:ascii="Times New Roman" w:hAnsi="Times New Roman"/>
        </w:rPr>
        <w:t>PPDC, RB</w:t>
      </w:r>
      <w:r w:rsidR="001D4C33">
        <w:rPr>
          <w:rFonts w:ascii="Times New Roman" w:hAnsi="Times New Roman"/>
        </w:rPr>
        <w:t>PG</w:t>
      </w:r>
    </w:p>
    <w:p w:rsidR="001D4C33" w:rsidRDefault="001D4C33" w:rsidP="001D4C33">
      <w:pPr>
        <w:pStyle w:val="NoSpacing"/>
        <w:numPr>
          <w:ilvl w:val="0"/>
          <w:numId w:val="2"/>
        </w:numPr>
        <w:jc w:val="both"/>
        <w:rPr>
          <w:rFonts w:ascii="Times New Roman" w:hAnsi="Times New Roman"/>
        </w:rPr>
      </w:pPr>
      <w:r>
        <w:rPr>
          <w:rFonts w:ascii="Times New Roman" w:hAnsi="Times New Roman"/>
        </w:rPr>
        <w:t>US (Operations), MPGIS</w:t>
      </w:r>
    </w:p>
    <w:p w:rsidR="001D4C33" w:rsidRDefault="001D4C33" w:rsidP="001D4C33">
      <w:pPr>
        <w:pStyle w:val="NoSpacing"/>
        <w:numPr>
          <w:ilvl w:val="0"/>
          <w:numId w:val="2"/>
        </w:numPr>
        <w:jc w:val="both"/>
        <w:rPr>
          <w:rFonts w:ascii="Times New Roman" w:hAnsi="Times New Roman"/>
        </w:rPr>
      </w:pPr>
      <w:r>
        <w:rPr>
          <w:rFonts w:ascii="Times New Roman" w:hAnsi="Times New Roman"/>
        </w:rPr>
        <w:t>PME, PGSP</w:t>
      </w:r>
    </w:p>
    <w:p w:rsidR="001D4C33" w:rsidRPr="001D4C33" w:rsidRDefault="001D4C33" w:rsidP="001D4C33">
      <w:pPr>
        <w:pStyle w:val="NoSpacing"/>
        <w:numPr>
          <w:ilvl w:val="0"/>
          <w:numId w:val="2"/>
        </w:numPr>
        <w:jc w:val="both"/>
        <w:rPr>
          <w:rFonts w:ascii="Times New Roman" w:hAnsi="Times New Roman"/>
        </w:rPr>
      </w:pPr>
      <w:r>
        <w:rPr>
          <w:rFonts w:ascii="Times New Roman" w:hAnsi="Times New Roman"/>
        </w:rPr>
        <w:t>FC, MPGIS</w:t>
      </w:r>
    </w:p>
    <w:sectPr w:rsidR="001D4C33" w:rsidRPr="001D4C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06" w:rsidRDefault="00A94906" w:rsidP="001D4C33">
      <w:pPr>
        <w:spacing w:after="0" w:line="240" w:lineRule="auto"/>
      </w:pPr>
      <w:r>
        <w:separator/>
      </w:r>
    </w:p>
  </w:endnote>
  <w:endnote w:type="continuationSeparator" w:id="0">
    <w:p w:rsidR="00A94906" w:rsidRDefault="00A94906" w:rsidP="001D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w:altName w:val="Tahom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800533"/>
      <w:docPartObj>
        <w:docPartGallery w:val="Page Numbers (Bottom of Page)"/>
        <w:docPartUnique/>
      </w:docPartObj>
    </w:sdtPr>
    <w:sdtEndPr>
      <w:rPr>
        <w:color w:val="7F7F7F" w:themeColor="background1" w:themeShade="7F"/>
        <w:spacing w:val="60"/>
      </w:rPr>
    </w:sdtEndPr>
    <w:sdtContent>
      <w:p w:rsidR="001D4C33" w:rsidRDefault="001D4C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3B97" w:rsidRPr="00E13B97">
          <w:rPr>
            <w:b/>
            <w:bCs/>
            <w:noProof/>
          </w:rPr>
          <w:t>2</w:t>
        </w:r>
        <w:r>
          <w:rPr>
            <w:b/>
            <w:bCs/>
            <w:noProof/>
          </w:rPr>
          <w:fldChar w:fldCharType="end"/>
        </w:r>
        <w:r>
          <w:rPr>
            <w:b/>
            <w:bCs/>
          </w:rPr>
          <w:t xml:space="preserve"> | </w:t>
        </w:r>
        <w:r>
          <w:rPr>
            <w:color w:val="7F7F7F" w:themeColor="background1" w:themeShade="7F"/>
            <w:spacing w:val="60"/>
          </w:rPr>
          <w:t>Page</w:t>
        </w:r>
      </w:p>
    </w:sdtContent>
  </w:sdt>
  <w:p w:rsidR="001D4C33" w:rsidRDefault="001D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06" w:rsidRDefault="00A94906" w:rsidP="001D4C33">
      <w:pPr>
        <w:spacing w:after="0" w:line="240" w:lineRule="auto"/>
      </w:pPr>
      <w:r>
        <w:separator/>
      </w:r>
    </w:p>
  </w:footnote>
  <w:footnote w:type="continuationSeparator" w:id="0">
    <w:p w:rsidR="00A94906" w:rsidRDefault="00A94906" w:rsidP="001D4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19AC"/>
    <w:multiLevelType w:val="hybridMultilevel"/>
    <w:tmpl w:val="3FEA84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F55AA"/>
    <w:multiLevelType w:val="hybridMultilevel"/>
    <w:tmpl w:val="4CD86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3"/>
    <w:rsid w:val="000B4911"/>
    <w:rsid w:val="000F2FB4"/>
    <w:rsid w:val="001D4C33"/>
    <w:rsid w:val="00232A72"/>
    <w:rsid w:val="0025102B"/>
    <w:rsid w:val="00393DA7"/>
    <w:rsid w:val="003C3845"/>
    <w:rsid w:val="004A1985"/>
    <w:rsid w:val="005A09E9"/>
    <w:rsid w:val="006A3157"/>
    <w:rsid w:val="00760FA4"/>
    <w:rsid w:val="009009F2"/>
    <w:rsid w:val="009463BE"/>
    <w:rsid w:val="00A50253"/>
    <w:rsid w:val="00A94906"/>
    <w:rsid w:val="00AF0FC0"/>
    <w:rsid w:val="00C557D8"/>
    <w:rsid w:val="00C95667"/>
    <w:rsid w:val="00CC436C"/>
    <w:rsid w:val="00D26AE7"/>
    <w:rsid w:val="00E13B97"/>
    <w:rsid w:val="00E247F7"/>
    <w:rsid w:val="00F203CF"/>
    <w:rsid w:val="00F6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16C0E-4A4F-42F9-A7F4-CD9C53A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D4C33"/>
    <w:pPr>
      <w:keepNext/>
      <w:spacing w:after="0" w:line="240" w:lineRule="auto"/>
      <w:jc w:val="center"/>
      <w:outlineLvl w:val="4"/>
    </w:pPr>
    <w:rPr>
      <w:rFonts w:ascii="Albertus" w:eastAsia="Times New Roman" w:hAnsi="Albertus" w:cs="Times New Roman"/>
      <w:b/>
      <w:sz w:val="28"/>
      <w:szCs w:val="20"/>
      <w:lang w:val="en-US"/>
    </w:rPr>
  </w:style>
  <w:style w:type="paragraph" w:styleId="Heading8">
    <w:name w:val="heading 8"/>
    <w:basedOn w:val="Normal"/>
    <w:next w:val="Normal"/>
    <w:link w:val="Heading8Char"/>
    <w:uiPriority w:val="9"/>
    <w:semiHidden/>
    <w:unhideWhenUsed/>
    <w:qFormat/>
    <w:rsid w:val="001D4C33"/>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4C33"/>
    <w:rPr>
      <w:rFonts w:ascii="Albertus" w:eastAsia="Times New Roman" w:hAnsi="Albertus" w:cs="Times New Roman"/>
      <w:b/>
      <w:sz w:val="28"/>
      <w:szCs w:val="20"/>
      <w:lang w:val="en-US"/>
    </w:rPr>
  </w:style>
  <w:style w:type="character" w:customStyle="1" w:styleId="Heading8Char">
    <w:name w:val="Heading 8 Char"/>
    <w:basedOn w:val="DefaultParagraphFont"/>
    <w:link w:val="Heading8"/>
    <w:uiPriority w:val="9"/>
    <w:semiHidden/>
    <w:rsid w:val="001D4C33"/>
    <w:rPr>
      <w:rFonts w:ascii="Cambria" w:eastAsia="Times New Roman" w:hAnsi="Cambria" w:cs="Times New Roman"/>
      <w:color w:val="404040"/>
      <w:sz w:val="20"/>
      <w:szCs w:val="20"/>
    </w:rPr>
  </w:style>
  <w:style w:type="character" w:styleId="Hyperlink">
    <w:name w:val="Hyperlink"/>
    <w:uiPriority w:val="99"/>
    <w:unhideWhenUsed/>
    <w:rsid w:val="001D4C33"/>
    <w:rPr>
      <w:color w:val="0000FF"/>
      <w:u w:val="single"/>
    </w:rPr>
  </w:style>
  <w:style w:type="paragraph" w:styleId="NoSpacing">
    <w:name w:val="No Spacing"/>
    <w:link w:val="NoSpacingChar"/>
    <w:uiPriority w:val="1"/>
    <w:qFormat/>
    <w:rsid w:val="001D4C33"/>
    <w:pPr>
      <w:spacing w:after="0" w:line="240" w:lineRule="auto"/>
    </w:pPr>
    <w:rPr>
      <w:rFonts w:ascii="Calibri" w:eastAsia="Calibri" w:hAnsi="Calibri" w:cs="Times New Roman"/>
    </w:rPr>
  </w:style>
  <w:style w:type="character" w:customStyle="1" w:styleId="NoSpacingChar">
    <w:name w:val="No Spacing Char"/>
    <w:link w:val="NoSpacing"/>
    <w:uiPriority w:val="1"/>
    <w:rsid w:val="001D4C33"/>
    <w:rPr>
      <w:rFonts w:ascii="Calibri" w:eastAsia="Calibri" w:hAnsi="Calibri" w:cs="Times New Roman"/>
    </w:rPr>
  </w:style>
  <w:style w:type="table" w:styleId="TableGrid">
    <w:name w:val="Table Grid"/>
    <w:basedOn w:val="TableNormal"/>
    <w:uiPriority w:val="39"/>
    <w:rsid w:val="001D4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33"/>
  </w:style>
  <w:style w:type="paragraph" w:styleId="Footer">
    <w:name w:val="footer"/>
    <w:basedOn w:val="Normal"/>
    <w:link w:val="FooterChar"/>
    <w:uiPriority w:val="99"/>
    <w:unhideWhenUsed/>
    <w:rsid w:val="001D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33"/>
  </w:style>
  <w:style w:type="paragraph" w:styleId="BalloonText">
    <w:name w:val="Balloon Text"/>
    <w:basedOn w:val="Normal"/>
    <w:link w:val="BalloonTextChar"/>
    <w:uiPriority w:val="99"/>
    <w:semiHidden/>
    <w:unhideWhenUsed/>
    <w:rsid w:val="00C5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rione@mpgis.gov.sb"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Momodou Sawaneh</dc:creator>
  <cp:lastModifiedBy>christina nasiu</cp:lastModifiedBy>
  <cp:revision>2</cp:revision>
  <dcterms:created xsi:type="dcterms:W3CDTF">2017-08-30T22:08:00Z</dcterms:created>
  <dcterms:modified xsi:type="dcterms:W3CDTF">2017-08-30T22:08:00Z</dcterms:modified>
</cp:coreProperties>
</file>